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E1E2C" w14:textId="77777777" w:rsidR="00675180" w:rsidRPr="00556869" w:rsidRDefault="00675180" w:rsidP="0055686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D3FF0A" w14:textId="77777777" w:rsidR="00454C34" w:rsidRPr="00556869" w:rsidRDefault="00454C34" w:rsidP="0055686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386C35" w14:textId="77777777" w:rsidR="00675180" w:rsidRPr="00556869" w:rsidRDefault="00675180" w:rsidP="00556869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5686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CHORYCH NA RAKA JAJNIKA, RAKA JAJOWODU LUB RAKA OTRZEWNEJ (ICD-10: C56, C57, 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675180" w:rsidRPr="00DD5914" w14:paraId="5225CACD" w14:textId="77777777" w:rsidTr="001230E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29BE826" w14:textId="77777777" w:rsidR="00675180" w:rsidRPr="00DD5914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 ŚWIADCZENIA GWARANTOWANEGO</w:t>
            </w:r>
          </w:p>
        </w:tc>
      </w:tr>
      <w:tr w:rsidR="00675180" w:rsidRPr="00DD5914" w14:paraId="1A5A35DE" w14:textId="77777777" w:rsidTr="008171AF">
        <w:trPr>
          <w:trHeight w:val="567"/>
        </w:trPr>
        <w:tc>
          <w:tcPr>
            <w:tcW w:w="2209" w:type="pct"/>
            <w:shd w:val="clear" w:color="auto" w:fill="auto"/>
            <w:vAlign w:val="center"/>
          </w:tcPr>
          <w:p w14:paraId="0EE201E1" w14:textId="77777777" w:rsidR="00675180" w:rsidRPr="00DD5914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0F6EBB54" w14:textId="77777777" w:rsidR="00675180" w:rsidRPr="00DD5914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SCHEMAT DAWKOWANIA LEKÓW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br/>
              <w:t>W PROGRAMIE</w:t>
            </w:r>
          </w:p>
        </w:tc>
        <w:tc>
          <w:tcPr>
            <w:tcW w:w="1395" w:type="pct"/>
            <w:shd w:val="clear" w:color="auto" w:fill="auto"/>
            <w:vAlign w:val="center"/>
          </w:tcPr>
          <w:p w14:paraId="26154DE6" w14:textId="77777777" w:rsidR="00675180" w:rsidRPr="00DD5914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 DIAGNOSTYCZNE WYKONYWANE W RAMACH PROGRAMU</w:t>
            </w:r>
          </w:p>
        </w:tc>
      </w:tr>
      <w:tr w:rsidR="00675180" w:rsidRPr="00572AC2" w14:paraId="5999F930" w14:textId="77777777" w:rsidTr="008171AF">
        <w:tc>
          <w:tcPr>
            <w:tcW w:w="2209" w:type="pct"/>
            <w:shd w:val="clear" w:color="auto" w:fill="auto"/>
          </w:tcPr>
          <w:p w14:paraId="11D139CD" w14:textId="7E78A0D7" w:rsidR="00675180" w:rsidRPr="00556869" w:rsidRDefault="00675180" w:rsidP="00556869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W programie finansuje się </w:t>
            </w:r>
            <w:r w:rsidR="00295794" w:rsidRPr="00556869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leczenie </w:t>
            </w:r>
            <w:r w:rsidR="00B811B8" w:rsidRPr="00556869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pacjentek</w:t>
            </w:r>
            <w:r w:rsidR="00295794" w:rsidRPr="00556869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 z opornym na platynę, surowiczym, o wysokim stopniu złośliwości nabłonkowym rakiem jajnika, rakiem jajowodu lub pierwotnym rakiem otrzewnej </w:t>
            </w:r>
            <w:r w:rsidR="003D2EDA" w:rsidRPr="00556869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od II do IV linii leczenia </w:t>
            </w:r>
            <w:r w:rsidR="00295794" w:rsidRPr="00556869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przy wykorzystaniu substancji czynnej mirwetuksymab sorawtanzyny.</w:t>
            </w:r>
          </w:p>
          <w:p w14:paraId="1E9384ED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CE03F8" w14:textId="310F9BB7" w:rsidR="00675180" w:rsidRPr="00556869" w:rsidRDefault="00675180" w:rsidP="0055686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kwalifikacji </w:t>
            </w:r>
          </w:p>
          <w:p w14:paraId="66C9CF40" w14:textId="6AB6568E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bookmarkStart w:id="0" w:name="_Hlk115096912"/>
            <w:r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histologiczne rozpoznanie </w:t>
            </w:r>
            <w:r w:rsidR="00314435"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surowiczego niskozróżnicowananego o wysokim stopniu złośliwości </w:t>
            </w:r>
            <w:r w:rsidR="00D13457"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nabłonkowego rak jajnika, </w:t>
            </w: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314435"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 jajowodu lub pierwotnego raka otrzewnej;</w:t>
            </w:r>
          </w:p>
          <w:p w14:paraId="68DF0C0A" w14:textId="4753DC73" w:rsidR="006F7D28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platyno</w:t>
            </w:r>
            <w:r w:rsidR="008007C8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oporny n</w:t>
            </w: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awrotowy rak jajnika </w:t>
            </w:r>
            <w:r w:rsidR="004D074A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jajowodu lub pierwotnym rakiem otrzewnej </w:t>
            </w: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(nawrót choroby </w:t>
            </w:r>
            <w:r w:rsidR="008007C8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16697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w okresie od &gt; 3 miesięcy do ≤ 6 miesięcy od daty podania ostatniej dawki platyny</w:t>
            </w: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);</w:t>
            </w:r>
          </w:p>
          <w:p w14:paraId="4F1402A5" w14:textId="78F2AD66" w:rsidR="005971F4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wcześniejsze zastosowanie </w:t>
            </w:r>
            <w:r w:rsidR="00913C3D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co najmniej 1, ale nie więcej niż 3 lini</w:t>
            </w:r>
            <w:r w:rsidR="008E0F25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i</w:t>
            </w:r>
            <w:r w:rsidR="00913C3D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l</w:t>
            </w:r>
            <w:r w:rsidR="006E290C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e</w:t>
            </w:r>
            <w:r w:rsidR="00913C3D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czenia systemowego (</w:t>
            </w:r>
            <w:r w:rsidR="008E0F25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w tym co najmniej jedna linia </w:t>
            </w: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chemioterapi</w:t>
            </w:r>
            <w:r w:rsidR="00F16697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i</w:t>
            </w: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z udziałem pochodnych platyny</w:t>
            </w:r>
            <w:r w:rsidR="008E0F25"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);</w:t>
            </w:r>
          </w:p>
          <w:p w14:paraId="7C4FDDFA" w14:textId="34371369" w:rsidR="0070474E" w:rsidRPr="00556869" w:rsidRDefault="0070474E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odsetek komórek nowotworowych z ekspresją FRα zdefiniowany jako ≥75% żywych komórek nowotworowych przy umiarkowanym (2+) i (lub) silnym (3+) zabarwieniu błony w badaniu IHC potwierdzony z wykorzystaniem zwalidowanego testu wykonywanego w laboratorium posiadającym aktualny certyfikat programu kontroli jakości dla danego testu;</w:t>
            </w:r>
          </w:p>
          <w:p w14:paraId="13E2A68E" w14:textId="0F599FB0" w:rsidR="003B3936" w:rsidRPr="00556869" w:rsidRDefault="003B3936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możliwa ocena odpowiedzi na leczenie zmian nowotworowych według aktualnej klasyfikacji RECIST; </w:t>
            </w:r>
          </w:p>
          <w:p w14:paraId="58A63C31" w14:textId="77777777" w:rsidR="008E0F25" w:rsidRPr="00556869" w:rsidRDefault="008E0F25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stan sprawności ogólnej w stopniach 0-1 według klasyfikacji ECOG;</w:t>
            </w:r>
          </w:p>
          <w:p w14:paraId="09622686" w14:textId="77777777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wiek 18 lat i powyżej;</w:t>
            </w:r>
          </w:p>
          <w:p w14:paraId="01FF05BF" w14:textId="75598C1F" w:rsidR="00442E7B" w:rsidRPr="00556869" w:rsidRDefault="00442E7B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nieobecność aktywnych chorób autoimmunologicznych z wyłączeniem cukrzycy typu 1., niedoczynności tarczycy w trakcie suplementacji hormonalnej, łuszczycy i bielactwa;</w:t>
            </w:r>
          </w:p>
          <w:p w14:paraId="156C9FC0" w14:textId="77777777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aktualnej Charakterystyki Produktu Leczniczego (ChPL);</w:t>
            </w:r>
          </w:p>
          <w:p w14:paraId="03393DA7" w14:textId="77777777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brak przeciwwskazań do stosowania leku zgodnie z zapisami aktualnej ChPL;</w:t>
            </w:r>
          </w:p>
          <w:p w14:paraId="45FEEC49" w14:textId="77777777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62DA7CE9" w14:textId="7AE59F12" w:rsidR="003B3936" w:rsidRPr="00556869" w:rsidRDefault="003B3936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nieobecność istotnych schorzeń współistniejących lub stanów klinicznych stanowiących przeciwskazanie do terapii stwierdzone przez lekarza prowadzącego w oparciu o aktualną ChPL;</w:t>
            </w:r>
          </w:p>
          <w:bookmarkEnd w:id="0"/>
          <w:p w14:paraId="5A9BA7F7" w14:textId="77777777" w:rsidR="003B3936" w:rsidRPr="00556869" w:rsidRDefault="003B3936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zgoda pacjentki na prowadzenie antykoncepcji zgodnie z aktualną ChPL;</w:t>
            </w:r>
          </w:p>
          <w:p w14:paraId="208789EC" w14:textId="77777777" w:rsidR="003B3936" w:rsidRPr="00556869" w:rsidRDefault="003B3936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wykluczenie ciąży i okresu karmienia piersią.</w:t>
            </w:r>
          </w:p>
          <w:p w14:paraId="37D0C397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5EEC445B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07425C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16897B19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41FFC" w14:textId="77777777" w:rsidR="00675180" w:rsidRPr="00556869" w:rsidRDefault="00675180" w:rsidP="00556869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546D0D32" w14:textId="0BB39A21" w:rsidR="00675180" w:rsidRPr="00556869" w:rsidRDefault="004D074A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 trwa do czasu podjęcia przez lekarza prowadzącego decyzji o wyłączeniu świadczeniobiorcy z programu zgodnie z kryteriami wyłączenia.</w:t>
            </w:r>
          </w:p>
          <w:p w14:paraId="3DE97FD5" w14:textId="77777777" w:rsidR="004D074A" w:rsidRPr="00556869" w:rsidRDefault="004D074A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6A02BD3" w14:textId="77777777" w:rsidR="00675180" w:rsidRPr="00556869" w:rsidRDefault="00675180" w:rsidP="0055686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686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79BE36BC" w14:textId="41D9F28F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wystąpienie objawów nadwrażliwości </w:t>
            </w:r>
            <w:r w:rsidRPr="0055686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na lek </w:t>
            </w: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lub na którąkolwiek substancję pomocniczą;</w:t>
            </w:r>
          </w:p>
          <w:p w14:paraId="1146B885" w14:textId="77777777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progresja choroby nowotworowej oceniona zgodnie z aktualnie obowiązującymi kryteriami RECIST;</w:t>
            </w:r>
          </w:p>
          <w:p w14:paraId="61218149" w14:textId="77777777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wystąpienie toksyczności wymagającej zakończenia leczenia w opinii lekarza prowadzącego lub zgodnie z aktualnie obowiązującą ChPL;</w:t>
            </w:r>
          </w:p>
          <w:p w14:paraId="04342A5F" w14:textId="77777777" w:rsidR="007525BA" w:rsidRPr="00556869" w:rsidRDefault="007525BA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obniżenie sprawności do stopnia 2-4 według skali ECOG;</w:t>
            </w:r>
          </w:p>
          <w:p w14:paraId="225D8B54" w14:textId="77777777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690B0C5B" w14:textId="77777777" w:rsidR="007525BA" w:rsidRPr="00556869" w:rsidRDefault="00675180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pogorszenie jakości życia o istotnym znaczeniu według oceny lekarza;</w:t>
            </w:r>
          </w:p>
          <w:p w14:paraId="5ABC07AC" w14:textId="404D1AD4" w:rsidR="007525BA" w:rsidRPr="00556869" w:rsidRDefault="007525BA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ciąży lub karmienia piersią;</w:t>
            </w:r>
          </w:p>
          <w:p w14:paraId="60E45C71" w14:textId="77777777" w:rsidR="00675180" w:rsidRPr="00556869" w:rsidRDefault="00675180" w:rsidP="0055686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  <w:t>brak współpracy lub nieprzestrzeganie zaleceń lekarskich, w tym zwłaszcza dotyczących okresowych badań kontrolnych oceniających skuteczność i bezpieczeństwo leczenia ze strony świadczeniobiorcy.</w:t>
            </w:r>
          </w:p>
          <w:p w14:paraId="33BB48D2" w14:textId="77777777" w:rsidR="00675180" w:rsidRPr="00556869" w:rsidRDefault="00675180" w:rsidP="00556869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32E57E1A" w14:textId="77777777" w:rsidR="00675180" w:rsidRPr="00556869" w:rsidRDefault="00675180" w:rsidP="0055686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Dawkowanie</w:t>
            </w:r>
          </w:p>
          <w:p w14:paraId="29236ECF" w14:textId="41F61A5E" w:rsidR="00675180" w:rsidRPr="00556869" w:rsidRDefault="007525BA" w:rsidP="00556869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mirwetuksymab sorawtanzyny </w:t>
            </w:r>
            <w:r w:rsidR="00675180" w:rsidRPr="00556869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 monoterapii:</w:t>
            </w:r>
          </w:p>
          <w:p w14:paraId="2B265E04" w14:textId="2215E13E" w:rsidR="007525BA" w:rsidRPr="00556869" w:rsidRDefault="007525BA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Zalecana dawka wynosi 6 mg/kg skorygowanej należnej masy ciała (ang. </w:t>
            </w:r>
            <w:proofErr w:type="spellStart"/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adjusted</w:t>
            </w:r>
            <w:proofErr w:type="spellEnd"/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ideal</w:t>
            </w:r>
            <w:proofErr w:type="spellEnd"/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body </w:t>
            </w:r>
            <w:proofErr w:type="spellStart"/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weight</w:t>
            </w:r>
            <w:proofErr w:type="spellEnd"/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, AIBW), podawana raz na 3 tygodnie (cykl 21-dniowy) w postaci infuzji dożylnej. </w:t>
            </w:r>
          </w:p>
          <w:p w14:paraId="79F18DE6" w14:textId="6DF0C191" w:rsidR="007525BA" w:rsidRPr="00556869" w:rsidRDefault="007525BA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Wzór:</w:t>
            </w:r>
          </w:p>
          <w:p w14:paraId="42DDB793" w14:textId="2EC0266D" w:rsidR="007525BA" w:rsidRPr="00556869" w:rsidRDefault="007525BA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AIBW = należna masa ciała (IBW [kg]) + 0,4*(rzeczywista masa ciała [kg] – IBW)</w:t>
            </w:r>
          </w:p>
          <w:p w14:paraId="1DA21079" w14:textId="3157073B" w:rsidR="00675180" w:rsidRPr="00556869" w:rsidRDefault="007525BA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IBW kobiety [kg] = 0,9*wzrost [cm] – 92.</w:t>
            </w:r>
          </w:p>
          <w:p w14:paraId="68F07DE2" w14:textId="77777777" w:rsidR="007525BA" w:rsidRPr="00556869" w:rsidRDefault="007525BA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D5EAE92" w14:textId="77777777" w:rsidR="00675180" w:rsidRPr="00556869" w:rsidRDefault="00675180" w:rsidP="00556869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Modyfikacja dawkowania leków</w:t>
            </w:r>
          </w:p>
          <w:p w14:paraId="645C1537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752FAA55" w14:textId="77777777" w:rsidR="00675180" w:rsidRPr="00556869" w:rsidRDefault="00675180" w:rsidP="00556869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5" w:type="pct"/>
            <w:shd w:val="clear" w:color="auto" w:fill="auto"/>
          </w:tcPr>
          <w:p w14:paraId="40A6835A" w14:textId="77777777" w:rsidR="00675180" w:rsidRPr="00556869" w:rsidRDefault="00675180" w:rsidP="0055686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68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 przy kwalifikacji</w:t>
            </w:r>
          </w:p>
          <w:p w14:paraId="4BB96921" w14:textId="77777777" w:rsidR="00675180" w:rsidRPr="00556869" w:rsidRDefault="00675180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2302FA92" w14:textId="0A20186D" w:rsidR="00675180" w:rsidRPr="00556869" w:rsidRDefault="00C0650C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kreatyniny i </w:t>
            </w:r>
            <w:proofErr w:type="spellStart"/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 kreatyniny</w:t>
            </w:r>
            <w:r w:rsidR="00675180" w:rsidRPr="0055686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7DFC21" w14:textId="060E0A1D" w:rsidR="00C0650C" w:rsidRPr="00556869" w:rsidRDefault="00C0650C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i bezpośredniej;</w:t>
            </w:r>
          </w:p>
          <w:p w14:paraId="50DDED1D" w14:textId="77777777" w:rsidR="00675180" w:rsidRPr="00556869" w:rsidRDefault="00675180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6CDE4A19" w14:textId="77777777" w:rsidR="00675180" w:rsidRPr="00556869" w:rsidRDefault="00675180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276FE2" w14:textId="0B2C0822" w:rsidR="00C0650C" w:rsidRPr="00556869" w:rsidRDefault="00C0650C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oznaczenie stężenia TSH, fT3 i fT4;</w:t>
            </w:r>
          </w:p>
          <w:p w14:paraId="257C9AEC" w14:textId="0BA543D1" w:rsidR="00F4714D" w:rsidRPr="00556869" w:rsidRDefault="00F4714D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hAnsi="Times New Roman" w:cs="Times New Roman"/>
                <w:sz w:val="20"/>
                <w:szCs w:val="20"/>
              </w:rPr>
              <w:t>oznaczenie aktywności fosfatazy zasadowej;</w:t>
            </w:r>
          </w:p>
          <w:p w14:paraId="26CD95BF" w14:textId="77777777" w:rsidR="00675180" w:rsidRPr="00556869" w:rsidRDefault="00675180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CA125;</w:t>
            </w:r>
          </w:p>
          <w:p w14:paraId="4800BD6D" w14:textId="77777777" w:rsidR="00C0650C" w:rsidRPr="00556869" w:rsidRDefault="00C0650C" w:rsidP="00556869">
            <w:pPr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test ciążowy (u kobiet w wieku rozrodczym);</w:t>
            </w:r>
          </w:p>
          <w:p w14:paraId="050B4CAF" w14:textId="6B59C0A6" w:rsidR="006E290C" w:rsidRPr="00556869" w:rsidRDefault="006E290C" w:rsidP="00556869">
            <w:pPr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EKG;</w:t>
            </w:r>
          </w:p>
          <w:p w14:paraId="61C51F48" w14:textId="2806AEE9" w:rsidR="006E290C" w:rsidRPr="00556869" w:rsidRDefault="006E290C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badanie </w:t>
            </w:r>
            <w:r w:rsidR="009067EA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TK lub MR</w:t>
            </w: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jamy brzusznej i miednicy oraz innych okolic ciała w zależności od wskazań klinicznych;</w:t>
            </w:r>
          </w:p>
          <w:p w14:paraId="29BE1AEC" w14:textId="7F87690A" w:rsidR="00F4714D" w:rsidRPr="00556869" w:rsidRDefault="00F4714D" w:rsidP="00556869">
            <w:pPr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konsultacja okulistyczna; </w:t>
            </w:r>
          </w:p>
          <w:p w14:paraId="097940E7" w14:textId="77777777" w:rsidR="00675180" w:rsidRPr="00556869" w:rsidRDefault="00675180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0BBB94B2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441BAC" w14:textId="77777777" w:rsidR="00675180" w:rsidRPr="00556869" w:rsidRDefault="00675180" w:rsidP="0055686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Monitorowanie leczenia</w:t>
            </w:r>
          </w:p>
          <w:p w14:paraId="6DE6795C" w14:textId="77777777" w:rsidR="00675180" w:rsidRPr="00556869" w:rsidRDefault="00675180" w:rsidP="00556869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 bezpieczeństwa</w:t>
            </w:r>
          </w:p>
          <w:p w14:paraId="3761117A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21E83430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oznaczenie stężenia kreatyniny i </w:t>
            </w:r>
            <w:proofErr w:type="spellStart"/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klirensu</w:t>
            </w:r>
            <w:proofErr w:type="spellEnd"/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kreatyniny; </w:t>
            </w:r>
          </w:p>
          <w:p w14:paraId="6426D81F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bilirubiny całkowitej i bezpośredniej;</w:t>
            </w:r>
          </w:p>
          <w:p w14:paraId="413E106D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05090669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6479155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TSH, fT3 i fT4;</w:t>
            </w:r>
          </w:p>
          <w:p w14:paraId="429F43A5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oznaczenie aktywności fosfatazy zasadowej;</w:t>
            </w:r>
          </w:p>
          <w:p w14:paraId="72F2DBA4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CA125;</w:t>
            </w:r>
          </w:p>
          <w:p w14:paraId="69E12673" w14:textId="77777777" w:rsidR="00C0650C" w:rsidRPr="00556869" w:rsidRDefault="00C0650C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EKG;</w:t>
            </w:r>
          </w:p>
          <w:p w14:paraId="4EDD650A" w14:textId="791296B6" w:rsidR="00F16697" w:rsidRPr="00556869" w:rsidRDefault="00F16697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konsultacja okulistyczna; </w:t>
            </w:r>
          </w:p>
          <w:p w14:paraId="08C2EC0D" w14:textId="77777777" w:rsidR="00675180" w:rsidRPr="00556869" w:rsidRDefault="00675180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inne badanie w razie wskazań klinicznych.</w:t>
            </w:r>
          </w:p>
          <w:p w14:paraId="28D5B1D9" w14:textId="77777777" w:rsidR="0035569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Badania wykonuje się</w:t>
            </w:r>
            <w:r w:rsidR="00355690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8E66FFC" w14:textId="68112BD6" w:rsidR="00675180" w:rsidRPr="00556869" w:rsidRDefault="0035569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mirwetuksymab sorawtanzyny</w:t>
            </w:r>
            <w:r w:rsidR="00675180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568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co 3 tygodnie (tzn. przed każdym podaniem leku) przez pierwsze 3 miesiące leczenia i następnie co 3 miesiące.</w:t>
            </w:r>
          </w:p>
          <w:p w14:paraId="1EE069CD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8748575"/>
          </w:p>
          <w:p w14:paraId="2247A3FB" w14:textId="77777777" w:rsidR="00675180" w:rsidRPr="00556869" w:rsidRDefault="00675180" w:rsidP="00556869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Monitorowanie skuteczności </w:t>
            </w:r>
          </w:p>
          <w:p w14:paraId="45E43EBD" w14:textId="4E9CB36D" w:rsidR="00355690" w:rsidRPr="00556869" w:rsidRDefault="00355690" w:rsidP="0055686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badanie TK lub MR jamy brzusznej i miednicy oraz innych okolic ciała</w:t>
            </w:r>
            <w:r w:rsidR="00C0650C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zależności od wskazań</w:t>
            </w: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powinny być wykonywane </w:t>
            </w:r>
            <w:r w:rsidR="00C0650C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co 3 tygodnie (tzn. przed każdym podaniem leku) przez pierwsze 3 miesiące leczenia i następnie co 3 miesiące.</w:t>
            </w:r>
          </w:p>
          <w:p w14:paraId="6432D2E5" w14:textId="54F6D453" w:rsidR="00675180" w:rsidRPr="00556869" w:rsidRDefault="00675180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oznaczenie stężenia CA125 </w:t>
            </w:r>
            <w:r w:rsidRPr="00556869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 1 miesiąc lub w przypadku podejrzenia progresji choroby nowotworowej</w:t>
            </w:r>
            <w:r w:rsidR="00355690" w:rsidRPr="00556869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355690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 wzroście stężenia CA125 - </w:t>
            </w:r>
            <w:r w:rsidR="00355690" w:rsidRPr="00556869">
              <w:rPr>
                <w:rFonts w:ascii="Times New Roman" w:hAnsi="Times New Roman" w:cs="Times New Roman"/>
                <w:sz w:val="20"/>
                <w:szCs w:val="20"/>
              </w:rPr>
              <w:t>przekraczającym 2-krotną wartość nadiru (u chorych z wartością wyjściową poza zakresem normy) lub 2-krotnie górną granicę normy stwierdzonym w dwóch kolejnych oznaczeniach, dokonanych w odstępie, co najmniej 1 tygodnia</w:t>
            </w:r>
            <w:r w:rsidR="00355690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. Natomiast w przypadku braku objawów progresji w badaniu obrazowym (TK/RMI) kolejne badanie obrazowe wykonuje się nie wcześniej niż za 3 miesiące, chyba że wcześniej wystąpią objawy kliniczne progresji choroby nowotworowej.</w:t>
            </w:r>
          </w:p>
          <w:p w14:paraId="0CD17BDA" w14:textId="77777777" w:rsidR="00675180" w:rsidRPr="00556869" w:rsidRDefault="00675180" w:rsidP="00556869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47F78660" w14:textId="77777777" w:rsidR="00275841" w:rsidRPr="00556869" w:rsidRDefault="00275841" w:rsidP="00556869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97A0CF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Oceny skuteczności leczenia dokonuje się zgodnie z aktualnymi kryteriami RECIST.</w:t>
            </w:r>
            <w:bookmarkEnd w:id="1"/>
          </w:p>
          <w:p w14:paraId="3897477B" w14:textId="77777777" w:rsidR="00275841" w:rsidRPr="00556869" w:rsidRDefault="00275841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00F5E5" w14:textId="65715421" w:rsidR="00675180" w:rsidRPr="00556869" w:rsidRDefault="0035569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podstawie ww. badań </w:t>
            </w:r>
            <w:r w:rsidR="00675180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08E64416" w14:textId="77777777" w:rsidR="00675180" w:rsidRPr="00556869" w:rsidRDefault="00675180" w:rsidP="0055686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całkowitą (CR) lub częściową odpowiedź (PR) na leczenie,</w:t>
            </w:r>
          </w:p>
          <w:p w14:paraId="04CEB712" w14:textId="77777777" w:rsidR="00675180" w:rsidRPr="00556869" w:rsidRDefault="00675180" w:rsidP="0055686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stabilizację (SD) lub progresję choroby (PD),</w:t>
            </w:r>
          </w:p>
          <w:p w14:paraId="0951CE10" w14:textId="290BE2A3" w:rsidR="00675180" w:rsidRPr="00556869" w:rsidRDefault="00675180" w:rsidP="0055686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>całkowite przeżycie (OS) i czas do progresji (PFS).</w:t>
            </w:r>
            <w:r w:rsidR="00355690" w:rsidRPr="005568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25AE8D9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14A386AE" w14:textId="77777777" w:rsidR="00675180" w:rsidRPr="00556869" w:rsidRDefault="00675180" w:rsidP="0055686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8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60727D60" w14:textId="77777777" w:rsidR="00675180" w:rsidRPr="00556869" w:rsidRDefault="00675180" w:rsidP="00556869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gromadzenie w dokumentacji medycznej danych dotyczących monitorowania leczenia i każdorazowe ich przedstawianie na żądanie kontrolerów Narodowego Funduszu Zdrowia (NFZ);</w:t>
            </w:r>
          </w:p>
          <w:p w14:paraId="2340C69C" w14:textId="77777777" w:rsidR="00675180" w:rsidRPr="00556869" w:rsidRDefault="00675180" w:rsidP="00556869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 dostępnym za pomocą aplikacji internetowej udostępnionej przez OW NFZ, z częstotliwością zgodną z opisem programu oraz na zakończenie leczenia;</w:t>
            </w:r>
          </w:p>
          <w:p w14:paraId="07101662" w14:textId="77777777" w:rsidR="00675180" w:rsidRPr="00556869" w:rsidRDefault="00675180" w:rsidP="00556869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556869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0F375A90" w14:textId="77777777" w:rsidR="00675180" w:rsidRPr="00556869" w:rsidRDefault="00675180" w:rsidP="005568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02F98D18" w14:textId="77777777" w:rsidR="00675180" w:rsidRPr="00796D93" w:rsidRDefault="00675180" w:rsidP="00675180">
      <w:pPr>
        <w:rPr>
          <w:sz w:val="2"/>
          <w:szCs w:val="2"/>
        </w:rPr>
      </w:pPr>
    </w:p>
    <w:p w14:paraId="120DA131" w14:textId="77777777" w:rsidR="00424304" w:rsidRPr="00C75228" w:rsidRDefault="00424304"/>
    <w:sectPr w:rsidR="00424304" w:rsidRPr="00C75228" w:rsidSect="00556869">
      <w:headerReference w:type="default" r:id="rId8"/>
      <w:footerReference w:type="defaul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4A7F0" w14:textId="77777777" w:rsidR="00F0547B" w:rsidRDefault="00F0547B" w:rsidP="000058B5">
      <w:pPr>
        <w:spacing w:after="0" w:line="240" w:lineRule="auto"/>
      </w:pPr>
      <w:r>
        <w:separator/>
      </w:r>
    </w:p>
  </w:endnote>
  <w:endnote w:type="continuationSeparator" w:id="0">
    <w:p w14:paraId="09C04FB9" w14:textId="77777777" w:rsidR="00F0547B" w:rsidRDefault="00F0547B" w:rsidP="000058B5">
      <w:pPr>
        <w:spacing w:after="0" w:line="240" w:lineRule="auto"/>
      </w:pPr>
      <w:r>
        <w:continuationSeparator/>
      </w:r>
    </w:p>
  </w:endnote>
  <w:endnote w:type="continuationNotice" w:id="1">
    <w:p w14:paraId="0CFE44F0" w14:textId="77777777" w:rsidR="00F0547B" w:rsidRDefault="00F054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C72E5" w14:textId="77777777" w:rsidR="000058B5" w:rsidRDefault="0000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DDD65" w14:textId="77777777" w:rsidR="00F0547B" w:rsidRDefault="00F0547B" w:rsidP="000058B5">
      <w:pPr>
        <w:spacing w:after="0" w:line="240" w:lineRule="auto"/>
      </w:pPr>
      <w:r>
        <w:separator/>
      </w:r>
    </w:p>
  </w:footnote>
  <w:footnote w:type="continuationSeparator" w:id="0">
    <w:p w14:paraId="253F3387" w14:textId="77777777" w:rsidR="00F0547B" w:rsidRDefault="00F0547B" w:rsidP="000058B5">
      <w:pPr>
        <w:spacing w:after="0" w:line="240" w:lineRule="auto"/>
      </w:pPr>
      <w:r>
        <w:continuationSeparator/>
      </w:r>
    </w:p>
  </w:footnote>
  <w:footnote w:type="continuationNotice" w:id="1">
    <w:p w14:paraId="4F0FF136" w14:textId="77777777" w:rsidR="00F0547B" w:rsidRDefault="00F054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8265" w14:textId="77777777" w:rsidR="000058B5" w:rsidRDefault="00005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1DA3"/>
    <w:multiLevelType w:val="hybridMultilevel"/>
    <w:tmpl w:val="3C5E7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6F2E"/>
    <w:multiLevelType w:val="hybridMultilevel"/>
    <w:tmpl w:val="19820CB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 w15:restartNumberingAfterBreak="0">
    <w:nsid w:val="0553037A"/>
    <w:multiLevelType w:val="hybridMultilevel"/>
    <w:tmpl w:val="0AF22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F7BC7"/>
    <w:multiLevelType w:val="multilevel"/>
    <w:tmpl w:val="108041C6"/>
    <w:lvl w:ilvl="0">
      <w:start w:val="8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9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65B5BEE"/>
    <w:multiLevelType w:val="multilevel"/>
    <w:tmpl w:val="0BCA8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C23232"/>
    <w:multiLevelType w:val="multilevel"/>
    <w:tmpl w:val="9758717C"/>
    <w:lvl w:ilvl="0">
      <w:start w:val="10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B996DF0"/>
    <w:multiLevelType w:val="hybridMultilevel"/>
    <w:tmpl w:val="DCA40EC8"/>
    <w:lvl w:ilvl="0" w:tplc="CFF801EC">
      <w:start w:val="8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205A8"/>
    <w:multiLevelType w:val="multilevel"/>
    <w:tmpl w:val="50F4096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  <w:rPr>
        <w:i w:val="0"/>
        <w:iCs w:val="0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E3F1EC1"/>
    <w:multiLevelType w:val="hybridMultilevel"/>
    <w:tmpl w:val="3962B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A8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2E43B8D"/>
    <w:multiLevelType w:val="hybridMultilevel"/>
    <w:tmpl w:val="AA922FC0"/>
    <w:lvl w:ilvl="0" w:tplc="CAFA6B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75E10"/>
    <w:multiLevelType w:val="multilevel"/>
    <w:tmpl w:val="8C9E212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51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C2E0E19"/>
    <w:multiLevelType w:val="hybridMultilevel"/>
    <w:tmpl w:val="0B6A4CF0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32E4133D"/>
    <w:multiLevelType w:val="hybridMultilevel"/>
    <w:tmpl w:val="8A8A4038"/>
    <w:lvl w:ilvl="0" w:tplc="8CF07B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8DA4BA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B765912"/>
    <w:multiLevelType w:val="hybridMultilevel"/>
    <w:tmpl w:val="8348F65C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7" w15:restartNumberingAfterBreak="0">
    <w:nsid w:val="4083315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2B14E1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46A4EE9"/>
    <w:multiLevelType w:val="hybridMultilevel"/>
    <w:tmpl w:val="4BCC68CE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46AD17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F10C1"/>
    <w:multiLevelType w:val="hybridMultilevel"/>
    <w:tmpl w:val="E6B201E6"/>
    <w:lvl w:ilvl="0" w:tplc="CC6CE96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36C67"/>
    <w:multiLevelType w:val="hybridMultilevel"/>
    <w:tmpl w:val="186EAA22"/>
    <w:lvl w:ilvl="0" w:tplc="E7B2179C">
      <w:start w:val="1"/>
      <w:numFmt w:val="bullet"/>
      <w:lvlText w:val=""/>
      <w:lvlJc w:val="left"/>
      <w:pPr>
        <w:ind w:left="14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3" w15:restartNumberingAfterBreak="0">
    <w:nsid w:val="4B816867"/>
    <w:multiLevelType w:val="hybridMultilevel"/>
    <w:tmpl w:val="FBC6926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 w15:restartNumberingAfterBreak="0">
    <w:nsid w:val="4CC97A28"/>
    <w:multiLevelType w:val="multilevel"/>
    <w:tmpl w:val="CF8E2552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D6904F8"/>
    <w:multiLevelType w:val="hybridMultilevel"/>
    <w:tmpl w:val="82684386"/>
    <w:lvl w:ilvl="0" w:tplc="5E961C08">
      <w:start w:val="12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5776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07B4211"/>
    <w:multiLevelType w:val="hybridMultilevel"/>
    <w:tmpl w:val="693A45FA"/>
    <w:lvl w:ilvl="0" w:tplc="F0D6E7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330DC"/>
    <w:multiLevelType w:val="multilevel"/>
    <w:tmpl w:val="22CC6400"/>
    <w:lvl w:ilvl="0">
      <w:start w:val="10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359575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44110C3"/>
    <w:multiLevelType w:val="hybridMultilevel"/>
    <w:tmpl w:val="72FC9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A5C8A"/>
    <w:multiLevelType w:val="multilevel"/>
    <w:tmpl w:val="0415001F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decimal"/>
      <w:lvlText w:val="%1.%2."/>
      <w:lvlJc w:val="left"/>
      <w:pPr>
        <w:ind w:left="1019" w:hanging="432"/>
      </w:pPr>
    </w:lvl>
    <w:lvl w:ilvl="2">
      <w:start w:val="1"/>
      <w:numFmt w:val="decimal"/>
      <w:lvlText w:val="%1.%2.%3."/>
      <w:lvlJc w:val="left"/>
      <w:pPr>
        <w:ind w:left="1451" w:hanging="504"/>
      </w:pPr>
    </w:lvl>
    <w:lvl w:ilvl="3">
      <w:start w:val="1"/>
      <w:numFmt w:val="decimal"/>
      <w:lvlText w:val="%1.%2.%3.%4."/>
      <w:lvlJc w:val="left"/>
      <w:pPr>
        <w:ind w:left="1955" w:hanging="648"/>
      </w:pPr>
    </w:lvl>
    <w:lvl w:ilvl="4">
      <w:start w:val="1"/>
      <w:numFmt w:val="decimal"/>
      <w:lvlText w:val="%1.%2.%3.%4.%5."/>
      <w:lvlJc w:val="left"/>
      <w:pPr>
        <w:ind w:left="2459" w:hanging="792"/>
      </w:pPr>
    </w:lvl>
    <w:lvl w:ilvl="5">
      <w:start w:val="1"/>
      <w:numFmt w:val="decimal"/>
      <w:lvlText w:val="%1.%2.%3.%4.%5.%6."/>
      <w:lvlJc w:val="left"/>
      <w:pPr>
        <w:ind w:left="2963" w:hanging="936"/>
      </w:pPr>
    </w:lvl>
    <w:lvl w:ilvl="6">
      <w:start w:val="1"/>
      <w:numFmt w:val="decimal"/>
      <w:lvlText w:val="%1.%2.%3.%4.%5.%6.%7."/>
      <w:lvlJc w:val="left"/>
      <w:pPr>
        <w:ind w:left="3467" w:hanging="1080"/>
      </w:pPr>
    </w:lvl>
    <w:lvl w:ilvl="7">
      <w:start w:val="1"/>
      <w:numFmt w:val="decimal"/>
      <w:lvlText w:val="%1.%2.%3.%4.%5.%6.%7.%8."/>
      <w:lvlJc w:val="left"/>
      <w:pPr>
        <w:ind w:left="3971" w:hanging="1224"/>
      </w:pPr>
    </w:lvl>
    <w:lvl w:ilvl="8">
      <w:start w:val="1"/>
      <w:numFmt w:val="decimal"/>
      <w:lvlText w:val="%1.%2.%3.%4.%5.%6.%7.%8.%9."/>
      <w:lvlJc w:val="left"/>
      <w:pPr>
        <w:ind w:left="4547" w:hanging="1440"/>
      </w:pPr>
    </w:lvl>
  </w:abstractNum>
  <w:abstractNum w:abstractNumId="32" w15:restartNumberingAfterBreak="0">
    <w:nsid w:val="5BF9262B"/>
    <w:multiLevelType w:val="multilevel"/>
    <w:tmpl w:val="C1D0EC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color w:val="000000" w:themeColor="text1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E081600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4" w15:restartNumberingAfterBreak="0">
    <w:nsid w:val="68683879"/>
    <w:multiLevelType w:val="multilevel"/>
    <w:tmpl w:val="08D4E79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38A3CC3"/>
    <w:multiLevelType w:val="multilevel"/>
    <w:tmpl w:val="D5C43D3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0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727723D"/>
    <w:multiLevelType w:val="multilevel"/>
    <w:tmpl w:val="08D4E79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371029531">
    <w:abstractNumId w:val="26"/>
  </w:num>
  <w:num w:numId="2" w16cid:durableId="973175495">
    <w:abstractNumId w:val="11"/>
  </w:num>
  <w:num w:numId="3" w16cid:durableId="79524003">
    <w:abstractNumId w:val="18"/>
  </w:num>
  <w:num w:numId="4" w16cid:durableId="107741658">
    <w:abstractNumId w:val="9"/>
  </w:num>
  <w:num w:numId="5" w16cid:durableId="485633632">
    <w:abstractNumId w:val="17"/>
  </w:num>
  <w:num w:numId="6" w16cid:durableId="1072191406">
    <w:abstractNumId w:val="32"/>
  </w:num>
  <w:num w:numId="7" w16cid:durableId="1287201831">
    <w:abstractNumId w:val="21"/>
  </w:num>
  <w:num w:numId="8" w16cid:durableId="294602484">
    <w:abstractNumId w:val="29"/>
  </w:num>
  <w:num w:numId="9" w16cid:durableId="1711998079">
    <w:abstractNumId w:val="15"/>
  </w:num>
  <w:num w:numId="10" w16cid:durableId="1051808732">
    <w:abstractNumId w:val="36"/>
  </w:num>
  <w:num w:numId="11" w16cid:durableId="995229735">
    <w:abstractNumId w:val="35"/>
  </w:num>
  <w:num w:numId="12" w16cid:durableId="654527594">
    <w:abstractNumId w:val="1"/>
  </w:num>
  <w:num w:numId="13" w16cid:durableId="1416629215">
    <w:abstractNumId w:val="34"/>
  </w:num>
  <w:num w:numId="14" w16cid:durableId="1704864594">
    <w:abstractNumId w:val="16"/>
  </w:num>
  <w:num w:numId="15" w16cid:durableId="1954512176">
    <w:abstractNumId w:val="24"/>
  </w:num>
  <w:num w:numId="16" w16cid:durableId="1616600391">
    <w:abstractNumId w:val="31"/>
  </w:num>
  <w:num w:numId="17" w16cid:durableId="1221482171">
    <w:abstractNumId w:val="7"/>
  </w:num>
  <w:num w:numId="18" w16cid:durableId="328873533">
    <w:abstractNumId w:val="4"/>
  </w:num>
  <w:num w:numId="19" w16cid:durableId="1002246513">
    <w:abstractNumId w:val="13"/>
  </w:num>
  <w:num w:numId="20" w16cid:durableId="1153449214">
    <w:abstractNumId w:val="5"/>
  </w:num>
  <w:num w:numId="21" w16cid:durableId="1125736528">
    <w:abstractNumId w:val="10"/>
  </w:num>
  <w:num w:numId="22" w16cid:durableId="92674440">
    <w:abstractNumId w:val="30"/>
  </w:num>
  <w:num w:numId="23" w16cid:durableId="34623159">
    <w:abstractNumId w:val="8"/>
  </w:num>
  <w:num w:numId="24" w16cid:durableId="443228383">
    <w:abstractNumId w:val="19"/>
  </w:num>
  <w:num w:numId="25" w16cid:durableId="1968508417">
    <w:abstractNumId w:val="25"/>
  </w:num>
  <w:num w:numId="26" w16cid:durableId="1970237540">
    <w:abstractNumId w:val="23"/>
  </w:num>
  <w:num w:numId="27" w16cid:durableId="1838106805">
    <w:abstractNumId w:val="28"/>
  </w:num>
  <w:num w:numId="28" w16cid:durableId="1852254561">
    <w:abstractNumId w:val="22"/>
  </w:num>
  <w:num w:numId="29" w16cid:durableId="1553537760">
    <w:abstractNumId w:val="2"/>
  </w:num>
  <w:num w:numId="30" w16cid:durableId="1248491828">
    <w:abstractNumId w:val="6"/>
  </w:num>
  <w:num w:numId="31" w16cid:durableId="383720851">
    <w:abstractNumId w:val="3"/>
  </w:num>
  <w:num w:numId="32" w16cid:durableId="1884560217">
    <w:abstractNumId w:val="12"/>
  </w:num>
  <w:num w:numId="33" w16cid:durableId="157775490">
    <w:abstractNumId w:val="27"/>
  </w:num>
  <w:num w:numId="34" w16cid:durableId="811210795">
    <w:abstractNumId w:val="33"/>
  </w:num>
  <w:num w:numId="35" w16cid:durableId="2142647944">
    <w:abstractNumId w:val="20"/>
  </w:num>
  <w:num w:numId="36" w16cid:durableId="569656627">
    <w:abstractNumId w:val="0"/>
  </w:num>
  <w:num w:numId="37" w16cid:durableId="19413349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88"/>
    <w:rsid w:val="000058B5"/>
    <w:rsid w:val="00007613"/>
    <w:rsid w:val="0001011E"/>
    <w:rsid w:val="00013210"/>
    <w:rsid w:val="00017AB8"/>
    <w:rsid w:val="0002145D"/>
    <w:rsid w:val="0002599D"/>
    <w:rsid w:val="00040AFA"/>
    <w:rsid w:val="00046C32"/>
    <w:rsid w:val="0005093B"/>
    <w:rsid w:val="000532AF"/>
    <w:rsid w:val="00061666"/>
    <w:rsid w:val="00062B8E"/>
    <w:rsid w:val="0006514A"/>
    <w:rsid w:val="000A0070"/>
    <w:rsid w:val="000A04E0"/>
    <w:rsid w:val="000C73C7"/>
    <w:rsid w:val="000D50B2"/>
    <w:rsid w:val="000D567E"/>
    <w:rsid w:val="000D5963"/>
    <w:rsid w:val="000D67FC"/>
    <w:rsid w:val="000D7ED5"/>
    <w:rsid w:val="000E260C"/>
    <w:rsid w:val="000F3C6B"/>
    <w:rsid w:val="000F5794"/>
    <w:rsid w:val="000F6B09"/>
    <w:rsid w:val="000F73D7"/>
    <w:rsid w:val="00102AB5"/>
    <w:rsid w:val="0010494C"/>
    <w:rsid w:val="001121DF"/>
    <w:rsid w:val="00115484"/>
    <w:rsid w:val="001168A9"/>
    <w:rsid w:val="001206FF"/>
    <w:rsid w:val="00132F47"/>
    <w:rsid w:val="00152570"/>
    <w:rsid w:val="00154F91"/>
    <w:rsid w:val="00155C2A"/>
    <w:rsid w:val="0015616D"/>
    <w:rsid w:val="0015722D"/>
    <w:rsid w:val="00166FFF"/>
    <w:rsid w:val="00172D31"/>
    <w:rsid w:val="00194BEB"/>
    <w:rsid w:val="001959CC"/>
    <w:rsid w:val="00195F8B"/>
    <w:rsid w:val="001A0E7E"/>
    <w:rsid w:val="001B5848"/>
    <w:rsid w:val="001B5C2F"/>
    <w:rsid w:val="001B79C5"/>
    <w:rsid w:val="001D010E"/>
    <w:rsid w:val="001D42E9"/>
    <w:rsid w:val="001E2A25"/>
    <w:rsid w:val="001E4863"/>
    <w:rsid w:val="001E53EF"/>
    <w:rsid w:val="001F004C"/>
    <w:rsid w:val="001F0C39"/>
    <w:rsid w:val="001F395F"/>
    <w:rsid w:val="00215F0C"/>
    <w:rsid w:val="0022077B"/>
    <w:rsid w:val="00226612"/>
    <w:rsid w:val="00227A3C"/>
    <w:rsid w:val="002335DC"/>
    <w:rsid w:val="00236085"/>
    <w:rsid w:val="00245515"/>
    <w:rsid w:val="002525A7"/>
    <w:rsid w:val="0025496E"/>
    <w:rsid w:val="00255AF5"/>
    <w:rsid w:val="00262294"/>
    <w:rsid w:val="00267C0E"/>
    <w:rsid w:val="00275841"/>
    <w:rsid w:val="0027649E"/>
    <w:rsid w:val="00280023"/>
    <w:rsid w:val="00281A62"/>
    <w:rsid w:val="0028544D"/>
    <w:rsid w:val="002918E0"/>
    <w:rsid w:val="00295794"/>
    <w:rsid w:val="002C36E0"/>
    <w:rsid w:val="002C3BB8"/>
    <w:rsid w:val="002C7BE2"/>
    <w:rsid w:val="002D279F"/>
    <w:rsid w:val="002F1106"/>
    <w:rsid w:val="002F15E9"/>
    <w:rsid w:val="002F272E"/>
    <w:rsid w:val="002F33E1"/>
    <w:rsid w:val="002F623C"/>
    <w:rsid w:val="00311F33"/>
    <w:rsid w:val="00313368"/>
    <w:rsid w:val="00314435"/>
    <w:rsid w:val="00320906"/>
    <w:rsid w:val="0032280B"/>
    <w:rsid w:val="00327DF0"/>
    <w:rsid w:val="0033711B"/>
    <w:rsid w:val="00342ABC"/>
    <w:rsid w:val="003440BC"/>
    <w:rsid w:val="00344C41"/>
    <w:rsid w:val="00351DF3"/>
    <w:rsid w:val="00355690"/>
    <w:rsid w:val="00357461"/>
    <w:rsid w:val="00357798"/>
    <w:rsid w:val="0036661E"/>
    <w:rsid w:val="00383303"/>
    <w:rsid w:val="00385C45"/>
    <w:rsid w:val="0039430C"/>
    <w:rsid w:val="00394DE9"/>
    <w:rsid w:val="0039796C"/>
    <w:rsid w:val="003A1911"/>
    <w:rsid w:val="003A486A"/>
    <w:rsid w:val="003B3936"/>
    <w:rsid w:val="003B3BC6"/>
    <w:rsid w:val="003C5E6F"/>
    <w:rsid w:val="003C6511"/>
    <w:rsid w:val="003D2EDA"/>
    <w:rsid w:val="003E3833"/>
    <w:rsid w:val="003F7D6C"/>
    <w:rsid w:val="0040229D"/>
    <w:rsid w:val="00402A40"/>
    <w:rsid w:val="00406F2C"/>
    <w:rsid w:val="00415CE5"/>
    <w:rsid w:val="00424304"/>
    <w:rsid w:val="0043452E"/>
    <w:rsid w:val="00436F70"/>
    <w:rsid w:val="00440375"/>
    <w:rsid w:val="00442E7B"/>
    <w:rsid w:val="00444E57"/>
    <w:rsid w:val="00454C34"/>
    <w:rsid w:val="0045676C"/>
    <w:rsid w:val="0047510D"/>
    <w:rsid w:val="0048327B"/>
    <w:rsid w:val="004A0174"/>
    <w:rsid w:val="004A2DD1"/>
    <w:rsid w:val="004B00D5"/>
    <w:rsid w:val="004C2775"/>
    <w:rsid w:val="004C62A3"/>
    <w:rsid w:val="004C7711"/>
    <w:rsid w:val="004D074A"/>
    <w:rsid w:val="004D291F"/>
    <w:rsid w:val="004E2A5B"/>
    <w:rsid w:val="004E33E0"/>
    <w:rsid w:val="004E3E40"/>
    <w:rsid w:val="004E59EE"/>
    <w:rsid w:val="00501659"/>
    <w:rsid w:val="00503FA1"/>
    <w:rsid w:val="00504DD1"/>
    <w:rsid w:val="00512690"/>
    <w:rsid w:val="005128E6"/>
    <w:rsid w:val="00520AA8"/>
    <w:rsid w:val="00531A82"/>
    <w:rsid w:val="00532A95"/>
    <w:rsid w:val="00533DC2"/>
    <w:rsid w:val="00543662"/>
    <w:rsid w:val="00556869"/>
    <w:rsid w:val="00556A17"/>
    <w:rsid w:val="005640FA"/>
    <w:rsid w:val="00566213"/>
    <w:rsid w:val="00570380"/>
    <w:rsid w:val="00572AC2"/>
    <w:rsid w:val="00573B40"/>
    <w:rsid w:val="00575374"/>
    <w:rsid w:val="005777F6"/>
    <w:rsid w:val="00584713"/>
    <w:rsid w:val="00593003"/>
    <w:rsid w:val="00596215"/>
    <w:rsid w:val="005971F4"/>
    <w:rsid w:val="005976F9"/>
    <w:rsid w:val="005A3AB4"/>
    <w:rsid w:val="005B2255"/>
    <w:rsid w:val="005B3A9D"/>
    <w:rsid w:val="005D3EA5"/>
    <w:rsid w:val="005E221E"/>
    <w:rsid w:val="005F1CED"/>
    <w:rsid w:val="005F35F3"/>
    <w:rsid w:val="00601D86"/>
    <w:rsid w:val="0061112B"/>
    <w:rsid w:val="006114E8"/>
    <w:rsid w:val="00617BA6"/>
    <w:rsid w:val="00620B62"/>
    <w:rsid w:val="00626F2E"/>
    <w:rsid w:val="00631D00"/>
    <w:rsid w:val="00635476"/>
    <w:rsid w:val="00641C95"/>
    <w:rsid w:val="00643588"/>
    <w:rsid w:val="006449E4"/>
    <w:rsid w:val="00651472"/>
    <w:rsid w:val="0065524E"/>
    <w:rsid w:val="0065738E"/>
    <w:rsid w:val="0066147B"/>
    <w:rsid w:val="006628CE"/>
    <w:rsid w:val="0066712A"/>
    <w:rsid w:val="00675180"/>
    <w:rsid w:val="00676F1E"/>
    <w:rsid w:val="00687590"/>
    <w:rsid w:val="00692181"/>
    <w:rsid w:val="00697399"/>
    <w:rsid w:val="006B5DD1"/>
    <w:rsid w:val="006C0AF1"/>
    <w:rsid w:val="006C3FFE"/>
    <w:rsid w:val="006C503F"/>
    <w:rsid w:val="006C62A6"/>
    <w:rsid w:val="006E1C84"/>
    <w:rsid w:val="006E290C"/>
    <w:rsid w:val="006E2CD1"/>
    <w:rsid w:val="006E4432"/>
    <w:rsid w:val="006F379C"/>
    <w:rsid w:val="006F40A9"/>
    <w:rsid w:val="006F6241"/>
    <w:rsid w:val="006F7D28"/>
    <w:rsid w:val="00703594"/>
    <w:rsid w:val="0070474E"/>
    <w:rsid w:val="00707A7D"/>
    <w:rsid w:val="00707CE0"/>
    <w:rsid w:val="00711EDC"/>
    <w:rsid w:val="00716A6D"/>
    <w:rsid w:val="00722F96"/>
    <w:rsid w:val="00726C0F"/>
    <w:rsid w:val="007378A2"/>
    <w:rsid w:val="007404B4"/>
    <w:rsid w:val="00743C58"/>
    <w:rsid w:val="00743F43"/>
    <w:rsid w:val="007516AB"/>
    <w:rsid w:val="007525BA"/>
    <w:rsid w:val="00756B51"/>
    <w:rsid w:val="007574E3"/>
    <w:rsid w:val="00774932"/>
    <w:rsid w:val="00775A55"/>
    <w:rsid w:val="00781277"/>
    <w:rsid w:val="00787791"/>
    <w:rsid w:val="00793BD5"/>
    <w:rsid w:val="007955FB"/>
    <w:rsid w:val="00796D93"/>
    <w:rsid w:val="007A13DA"/>
    <w:rsid w:val="007A60A8"/>
    <w:rsid w:val="007B571F"/>
    <w:rsid w:val="007B5D0F"/>
    <w:rsid w:val="007B6F57"/>
    <w:rsid w:val="007C1B52"/>
    <w:rsid w:val="007C23BB"/>
    <w:rsid w:val="007C2D9E"/>
    <w:rsid w:val="007C39B4"/>
    <w:rsid w:val="007D5CCA"/>
    <w:rsid w:val="007E2932"/>
    <w:rsid w:val="007E2F22"/>
    <w:rsid w:val="007E5AD9"/>
    <w:rsid w:val="007E5C70"/>
    <w:rsid w:val="007E6049"/>
    <w:rsid w:val="007F1D31"/>
    <w:rsid w:val="007F5F4B"/>
    <w:rsid w:val="008007C8"/>
    <w:rsid w:val="00803D93"/>
    <w:rsid w:val="00804352"/>
    <w:rsid w:val="00810102"/>
    <w:rsid w:val="00812152"/>
    <w:rsid w:val="008160B0"/>
    <w:rsid w:val="008171AF"/>
    <w:rsid w:val="00817CD9"/>
    <w:rsid w:val="00825BBE"/>
    <w:rsid w:val="00826C22"/>
    <w:rsid w:val="00830D83"/>
    <w:rsid w:val="00850E3A"/>
    <w:rsid w:val="00863367"/>
    <w:rsid w:val="008639E4"/>
    <w:rsid w:val="00875241"/>
    <w:rsid w:val="008754BE"/>
    <w:rsid w:val="00876B66"/>
    <w:rsid w:val="008823C1"/>
    <w:rsid w:val="0088650B"/>
    <w:rsid w:val="00886A2B"/>
    <w:rsid w:val="00887762"/>
    <w:rsid w:val="008973AB"/>
    <w:rsid w:val="008A1767"/>
    <w:rsid w:val="008C02C4"/>
    <w:rsid w:val="008C398E"/>
    <w:rsid w:val="008C453C"/>
    <w:rsid w:val="008E049F"/>
    <w:rsid w:val="008E0F25"/>
    <w:rsid w:val="008E6FD1"/>
    <w:rsid w:val="008F2C0F"/>
    <w:rsid w:val="00901514"/>
    <w:rsid w:val="009067EA"/>
    <w:rsid w:val="00913C3D"/>
    <w:rsid w:val="00915714"/>
    <w:rsid w:val="00953788"/>
    <w:rsid w:val="00956DEF"/>
    <w:rsid w:val="00964031"/>
    <w:rsid w:val="00964D18"/>
    <w:rsid w:val="009671E7"/>
    <w:rsid w:val="009810E2"/>
    <w:rsid w:val="00983347"/>
    <w:rsid w:val="00984ABC"/>
    <w:rsid w:val="0098580F"/>
    <w:rsid w:val="009863CC"/>
    <w:rsid w:val="009934D9"/>
    <w:rsid w:val="00994D68"/>
    <w:rsid w:val="009B7AD5"/>
    <w:rsid w:val="009C5B2E"/>
    <w:rsid w:val="009C678A"/>
    <w:rsid w:val="009D7F65"/>
    <w:rsid w:val="009E1E32"/>
    <w:rsid w:val="009F2C53"/>
    <w:rsid w:val="009F371B"/>
    <w:rsid w:val="009F5AB3"/>
    <w:rsid w:val="00A06723"/>
    <w:rsid w:val="00A1006A"/>
    <w:rsid w:val="00A2049C"/>
    <w:rsid w:val="00A214E9"/>
    <w:rsid w:val="00A24AE0"/>
    <w:rsid w:val="00A278DB"/>
    <w:rsid w:val="00A35748"/>
    <w:rsid w:val="00A3764E"/>
    <w:rsid w:val="00A529AB"/>
    <w:rsid w:val="00A55045"/>
    <w:rsid w:val="00A62BE3"/>
    <w:rsid w:val="00A65962"/>
    <w:rsid w:val="00A81005"/>
    <w:rsid w:val="00A83F74"/>
    <w:rsid w:val="00A87073"/>
    <w:rsid w:val="00A90FA0"/>
    <w:rsid w:val="00A930C2"/>
    <w:rsid w:val="00AA3F46"/>
    <w:rsid w:val="00AA5766"/>
    <w:rsid w:val="00AA5929"/>
    <w:rsid w:val="00AA5E03"/>
    <w:rsid w:val="00AB0201"/>
    <w:rsid w:val="00AB075C"/>
    <w:rsid w:val="00AB29D3"/>
    <w:rsid w:val="00AB2E7A"/>
    <w:rsid w:val="00AB4FC6"/>
    <w:rsid w:val="00AC139A"/>
    <w:rsid w:val="00AC1B4F"/>
    <w:rsid w:val="00AC43BC"/>
    <w:rsid w:val="00AC6BA0"/>
    <w:rsid w:val="00AD1867"/>
    <w:rsid w:val="00AD1A75"/>
    <w:rsid w:val="00AD2DCA"/>
    <w:rsid w:val="00AD34DE"/>
    <w:rsid w:val="00AD6138"/>
    <w:rsid w:val="00AE4CB8"/>
    <w:rsid w:val="00AE5416"/>
    <w:rsid w:val="00AE55D2"/>
    <w:rsid w:val="00AF20CE"/>
    <w:rsid w:val="00B0324D"/>
    <w:rsid w:val="00B03F02"/>
    <w:rsid w:val="00B073D4"/>
    <w:rsid w:val="00B15C9B"/>
    <w:rsid w:val="00B22906"/>
    <w:rsid w:val="00B23C22"/>
    <w:rsid w:val="00B25EC3"/>
    <w:rsid w:val="00B26B51"/>
    <w:rsid w:val="00B276F1"/>
    <w:rsid w:val="00B34142"/>
    <w:rsid w:val="00B350F2"/>
    <w:rsid w:val="00B424F1"/>
    <w:rsid w:val="00B43B66"/>
    <w:rsid w:val="00B44D81"/>
    <w:rsid w:val="00B47EDE"/>
    <w:rsid w:val="00B508A5"/>
    <w:rsid w:val="00B54F4A"/>
    <w:rsid w:val="00B55F01"/>
    <w:rsid w:val="00B6101F"/>
    <w:rsid w:val="00B61E36"/>
    <w:rsid w:val="00B74F3A"/>
    <w:rsid w:val="00B808A0"/>
    <w:rsid w:val="00B811B8"/>
    <w:rsid w:val="00B84FE9"/>
    <w:rsid w:val="00B95572"/>
    <w:rsid w:val="00B958FC"/>
    <w:rsid w:val="00BA3771"/>
    <w:rsid w:val="00BB039F"/>
    <w:rsid w:val="00BC0EF9"/>
    <w:rsid w:val="00BC63DF"/>
    <w:rsid w:val="00BD12A6"/>
    <w:rsid w:val="00BD72A3"/>
    <w:rsid w:val="00BF11AD"/>
    <w:rsid w:val="00C002BC"/>
    <w:rsid w:val="00C04D99"/>
    <w:rsid w:val="00C0650C"/>
    <w:rsid w:val="00C22318"/>
    <w:rsid w:val="00C2694C"/>
    <w:rsid w:val="00C3638A"/>
    <w:rsid w:val="00C37BA7"/>
    <w:rsid w:val="00C434D6"/>
    <w:rsid w:val="00C4735B"/>
    <w:rsid w:val="00C513F2"/>
    <w:rsid w:val="00C7099D"/>
    <w:rsid w:val="00C75228"/>
    <w:rsid w:val="00C75678"/>
    <w:rsid w:val="00C82376"/>
    <w:rsid w:val="00C86EA5"/>
    <w:rsid w:val="00CA207F"/>
    <w:rsid w:val="00CD116A"/>
    <w:rsid w:val="00CD5246"/>
    <w:rsid w:val="00CE43F3"/>
    <w:rsid w:val="00CF2D77"/>
    <w:rsid w:val="00CF37F6"/>
    <w:rsid w:val="00CF5B3C"/>
    <w:rsid w:val="00CF622C"/>
    <w:rsid w:val="00CF727D"/>
    <w:rsid w:val="00D1073F"/>
    <w:rsid w:val="00D12DD7"/>
    <w:rsid w:val="00D13457"/>
    <w:rsid w:val="00D2024B"/>
    <w:rsid w:val="00D2265C"/>
    <w:rsid w:val="00D22BBE"/>
    <w:rsid w:val="00D22E2B"/>
    <w:rsid w:val="00D30D35"/>
    <w:rsid w:val="00D32D40"/>
    <w:rsid w:val="00D36AF0"/>
    <w:rsid w:val="00D62674"/>
    <w:rsid w:val="00D63F79"/>
    <w:rsid w:val="00D664D8"/>
    <w:rsid w:val="00D72954"/>
    <w:rsid w:val="00D7373B"/>
    <w:rsid w:val="00D77ECD"/>
    <w:rsid w:val="00D8689D"/>
    <w:rsid w:val="00D871F3"/>
    <w:rsid w:val="00D91EDA"/>
    <w:rsid w:val="00DB552B"/>
    <w:rsid w:val="00DB7544"/>
    <w:rsid w:val="00DC2983"/>
    <w:rsid w:val="00DD167D"/>
    <w:rsid w:val="00DD5914"/>
    <w:rsid w:val="00DE29A6"/>
    <w:rsid w:val="00DE3124"/>
    <w:rsid w:val="00DE6703"/>
    <w:rsid w:val="00DE6AD5"/>
    <w:rsid w:val="00DE731A"/>
    <w:rsid w:val="00DF399A"/>
    <w:rsid w:val="00DF3B67"/>
    <w:rsid w:val="00DF6A29"/>
    <w:rsid w:val="00E00049"/>
    <w:rsid w:val="00E160D6"/>
    <w:rsid w:val="00E22934"/>
    <w:rsid w:val="00E23624"/>
    <w:rsid w:val="00E42722"/>
    <w:rsid w:val="00E510E2"/>
    <w:rsid w:val="00E75A69"/>
    <w:rsid w:val="00E834B2"/>
    <w:rsid w:val="00EA1A7A"/>
    <w:rsid w:val="00EA2AF5"/>
    <w:rsid w:val="00EA60D2"/>
    <w:rsid w:val="00EC2F75"/>
    <w:rsid w:val="00ED4888"/>
    <w:rsid w:val="00EE026B"/>
    <w:rsid w:val="00EE1228"/>
    <w:rsid w:val="00EE5623"/>
    <w:rsid w:val="00F018D8"/>
    <w:rsid w:val="00F02084"/>
    <w:rsid w:val="00F02502"/>
    <w:rsid w:val="00F0547B"/>
    <w:rsid w:val="00F16697"/>
    <w:rsid w:val="00F21FBB"/>
    <w:rsid w:val="00F23CD3"/>
    <w:rsid w:val="00F25026"/>
    <w:rsid w:val="00F27838"/>
    <w:rsid w:val="00F30E39"/>
    <w:rsid w:val="00F32153"/>
    <w:rsid w:val="00F341F3"/>
    <w:rsid w:val="00F358E1"/>
    <w:rsid w:val="00F4016F"/>
    <w:rsid w:val="00F40BC3"/>
    <w:rsid w:val="00F419A1"/>
    <w:rsid w:val="00F4714D"/>
    <w:rsid w:val="00F5442C"/>
    <w:rsid w:val="00F55B76"/>
    <w:rsid w:val="00F6413B"/>
    <w:rsid w:val="00F6431F"/>
    <w:rsid w:val="00F7039E"/>
    <w:rsid w:val="00F70ADC"/>
    <w:rsid w:val="00F851D9"/>
    <w:rsid w:val="00F90AFD"/>
    <w:rsid w:val="00F96A9C"/>
    <w:rsid w:val="00F97F41"/>
    <w:rsid w:val="00FB0F1A"/>
    <w:rsid w:val="00FB1308"/>
    <w:rsid w:val="00FC053B"/>
    <w:rsid w:val="00FC3007"/>
    <w:rsid w:val="00FC4016"/>
    <w:rsid w:val="00FD1B0A"/>
    <w:rsid w:val="00FD46B4"/>
    <w:rsid w:val="00FE02BD"/>
    <w:rsid w:val="00FE07C8"/>
    <w:rsid w:val="00FE3F1B"/>
    <w:rsid w:val="00FF4735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5E0BA27D-17CC-487A-A95D-539BEF1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8B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8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8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8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888"/>
    <w:pPr>
      <w:keepNext/>
      <w:keepLines/>
      <w:spacing w:before="8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888"/>
    <w:pPr>
      <w:keepNext/>
      <w:keepLines/>
      <w:spacing w:before="8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8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8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8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8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8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48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48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48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48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48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48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48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48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48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48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48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48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48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4888"/>
    <w:rPr>
      <w:rFonts w:ascii="Lato" w:hAnsi="Lato"/>
      <w:i/>
      <w:iCs/>
      <w:color w:val="404040" w:themeColor="text1" w:themeTint="BF"/>
    </w:rPr>
  </w:style>
  <w:style w:type="paragraph" w:styleId="Akapitzlist">
    <w:name w:val="List Paragraph"/>
    <w:aliases w:val="Styl moj,Akapit z listą11,podpunkt ankietyy,Table Legend,Bullet1,List Paragraph1,aotm_załączniki,Akapit z listą1,BulletPoints,5 - W tabeli,Dot pt,F5 List Paragraph,No Spacing1,List Paragraph Char Char Char,Indicator Text,BulletList 1"/>
    <w:basedOn w:val="Normalny"/>
    <w:link w:val="AkapitzlistZnak"/>
    <w:uiPriority w:val="34"/>
    <w:qFormat/>
    <w:rsid w:val="00ED48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48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48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4888"/>
    <w:rPr>
      <w:rFonts w:ascii="Lato" w:hAnsi="Lato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488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aotm_załączniki Znak,Akapit z listą1 Znak,BulletPoints Znak,5 - W tabeli Znak,Dot pt Znak,F5 List Paragraph Znak"/>
    <w:link w:val="Akapitzlist"/>
    <w:uiPriority w:val="34"/>
    <w:qFormat/>
    <w:locked/>
    <w:rsid w:val="00675180"/>
    <w:rPr>
      <w:rFonts w:ascii="Lato" w:hAnsi="La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5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58B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8B5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8B5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0058B5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0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8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8B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6F014-0D93-4E0B-81B2-64A57E0A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Rudek Paulina</cp:lastModifiedBy>
  <cp:revision>4</cp:revision>
  <dcterms:created xsi:type="dcterms:W3CDTF">2025-05-15T09:47:00Z</dcterms:created>
  <dcterms:modified xsi:type="dcterms:W3CDTF">2025-06-13T07:10:00Z</dcterms:modified>
</cp:coreProperties>
</file>